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A1820" w:rsidRDefault="008A1820"/>
    <w:p w:rsidR="008A1820" w:rsidRDefault="008A1820">
      <w:r>
        <w:t xml:space="preserve">Frank </w:t>
      </w:r>
      <w:proofErr w:type="spellStart"/>
      <w:r>
        <w:t>Dufour</w:t>
      </w:r>
      <w:proofErr w:type="spellEnd"/>
    </w:p>
    <w:p w:rsidR="008A1820" w:rsidRDefault="008A1820"/>
    <w:p w:rsidR="008A1820" w:rsidRDefault="008A1820">
      <w:r>
        <w:t>Sound and the Sense of Space</w:t>
      </w:r>
    </w:p>
    <w:p w:rsidR="008A1820" w:rsidRDefault="008A1820"/>
    <w:p w:rsidR="005D4F12" w:rsidRDefault="008A1820">
      <w:r>
        <w:t>The tem</w:t>
      </w:r>
      <w:r w:rsidR="005D4F12">
        <w:t xml:space="preserve">poral dimensions of </w:t>
      </w:r>
      <w:proofErr w:type="spellStart"/>
      <w:r w:rsidR="008603FB">
        <w:t>S</w:t>
      </w:r>
      <w:r w:rsidR="005D4F12">
        <w:t>oundscapes</w:t>
      </w:r>
      <w:proofErr w:type="spellEnd"/>
    </w:p>
    <w:p w:rsidR="005D4F12" w:rsidRDefault="005D4F12"/>
    <w:p w:rsidR="006D6FF0" w:rsidRDefault="00B34ED2">
      <w:r>
        <w:t>Abstract:</w:t>
      </w:r>
    </w:p>
    <w:p w:rsidR="00526638" w:rsidRDefault="006D6FF0">
      <w:r>
        <w:t xml:space="preserve">Since the origin of the </w:t>
      </w:r>
      <w:proofErr w:type="spellStart"/>
      <w:r w:rsidR="00A84A63">
        <w:t>inter</w:t>
      </w:r>
      <w:r>
        <w:t>discipline</w:t>
      </w:r>
      <w:proofErr w:type="spellEnd"/>
      <w:r>
        <w:t xml:space="preserve"> of Acoustic Ecology</w:t>
      </w:r>
      <w:r w:rsidR="00A84A63">
        <w:t>,</w:t>
      </w:r>
      <w:r>
        <w:t xml:space="preserve"> </w:t>
      </w:r>
      <w:r w:rsidR="00C51F8D">
        <w:t xml:space="preserve">or </w:t>
      </w:r>
      <w:proofErr w:type="spellStart"/>
      <w:r w:rsidR="00C51F8D">
        <w:t>ecoacoustics</w:t>
      </w:r>
      <w:proofErr w:type="spellEnd"/>
      <w:r w:rsidR="00C51F8D">
        <w:t xml:space="preserve">, </w:t>
      </w:r>
      <w:proofErr w:type="spellStart"/>
      <w:r>
        <w:t>soundscapes</w:t>
      </w:r>
      <w:proofErr w:type="spellEnd"/>
      <w:r>
        <w:t xml:space="preserve"> have been studied to reveal and understand their auditory contents </w:t>
      </w:r>
      <w:r w:rsidR="00C51F8D">
        <w:t>in relation to</w:t>
      </w:r>
      <w:r>
        <w:t xml:space="preserve"> their </w:t>
      </w:r>
      <w:r w:rsidR="009F7A69">
        <w:t xml:space="preserve">implications in human </w:t>
      </w:r>
      <w:r w:rsidR="00EF7F39">
        <w:t xml:space="preserve">and </w:t>
      </w:r>
      <w:r w:rsidR="00F52F49">
        <w:t>non-human</w:t>
      </w:r>
      <w:r w:rsidR="00EF7F39">
        <w:t xml:space="preserve"> </w:t>
      </w:r>
      <w:r w:rsidR="00F52F49">
        <w:t>lives.</w:t>
      </w:r>
    </w:p>
    <w:p w:rsidR="00330637" w:rsidRDefault="00985170">
      <w:r>
        <w:t xml:space="preserve">Temporal dimensions of the </w:t>
      </w:r>
      <w:proofErr w:type="spellStart"/>
      <w:r>
        <w:t>soundscapes</w:t>
      </w:r>
      <w:proofErr w:type="spellEnd"/>
      <w:r>
        <w:t xml:space="preserve"> have always been central to these studies </w:t>
      </w:r>
      <w:r w:rsidR="008A69FD">
        <w:t xml:space="preserve">as they </w:t>
      </w:r>
      <w:r w:rsidR="008B7885">
        <w:t xml:space="preserve">pertain to </w:t>
      </w:r>
      <w:r w:rsidR="00E96EB7">
        <w:t xml:space="preserve">the core </w:t>
      </w:r>
      <w:r w:rsidR="00F04024">
        <w:t xml:space="preserve">ecological aspect </w:t>
      </w:r>
      <w:r w:rsidR="0037161A">
        <w:t xml:space="preserve">of the discipline: the study of behaviors, </w:t>
      </w:r>
      <w:r w:rsidR="00E92875">
        <w:t xml:space="preserve">interactions, </w:t>
      </w:r>
      <w:r w:rsidR="0037161A">
        <w:t xml:space="preserve">relationships, and their evolution within a given environment. </w:t>
      </w:r>
    </w:p>
    <w:p w:rsidR="002F7ADD" w:rsidRDefault="000F49C9">
      <w:r>
        <w:t>The projection and integration of various acoustic</w:t>
      </w:r>
      <w:r w:rsidR="00176D38">
        <w:t xml:space="preserve"> </w:t>
      </w:r>
      <w:r w:rsidR="000A5C27">
        <w:t xml:space="preserve">dimensions of </w:t>
      </w:r>
      <w:r w:rsidR="00F426CD">
        <w:t>the auditory</w:t>
      </w:r>
      <w:r w:rsidR="000A5C27">
        <w:t xml:space="preserve"> components</w:t>
      </w:r>
      <w:r w:rsidR="00542A54">
        <w:t xml:space="preserve"> </w:t>
      </w:r>
      <w:r w:rsidR="00C60930">
        <w:t xml:space="preserve">of </w:t>
      </w:r>
      <w:proofErr w:type="spellStart"/>
      <w:r w:rsidR="00C60930">
        <w:t>soundscapes</w:t>
      </w:r>
      <w:proofErr w:type="spellEnd"/>
      <w:r w:rsidR="00C60930">
        <w:t xml:space="preserve"> </w:t>
      </w:r>
      <w:r w:rsidR="003D3D02">
        <w:t>on different time scales, from several years, to years, months, days, hours and groups of minutes</w:t>
      </w:r>
      <w:r w:rsidR="00330637">
        <w:t xml:space="preserve"> </w:t>
      </w:r>
      <w:r w:rsidR="00C71DD3">
        <w:t xml:space="preserve">have provided insightful information </w:t>
      </w:r>
      <w:r w:rsidR="0019177E">
        <w:t xml:space="preserve">about </w:t>
      </w:r>
      <w:r w:rsidR="00E92877">
        <w:t xml:space="preserve">changes, variations, and transformations of </w:t>
      </w:r>
      <w:proofErr w:type="spellStart"/>
      <w:r w:rsidR="00E92877">
        <w:t>soundscapes</w:t>
      </w:r>
      <w:proofErr w:type="spellEnd"/>
      <w:r w:rsidR="00E92877">
        <w:t>.</w:t>
      </w:r>
    </w:p>
    <w:p w:rsidR="00743E49" w:rsidRDefault="002F7ADD" w:rsidP="00811FC7">
      <w:r>
        <w:t xml:space="preserve">While it is </w:t>
      </w:r>
      <w:r w:rsidR="002B0494">
        <w:t xml:space="preserve">scientifically established and </w:t>
      </w:r>
      <w:r>
        <w:t xml:space="preserve">commonly agreed that the global experience generated by a sound environment does not only dependent on its acoustic properties, </w:t>
      </w:r>
      <w:sdt>
        <w:sdtPr>
          <w:id w:val="51224465"/>
          <w:citation/>
        </w:sdtPr>
        <w:sdtContent>
          <w:r w:rsidR="00E71EFE">
            <w:fldChar w:fldCharType="begin"/>
          </w:r>
          <w:r w:rsidR="00E71EFE">
            <w:rPr>
              <w:rFonts w:ascii="Times New Roman" w:hAnsi="Times New Roman"/>
              <w:lang w:val="fr-FR"/>
            </w:rPr>
            <w:instrText xml:space="preserve"> CITATION Hal11 \l 1036 </w:instrText>
          </w:r>
          <w:r w:rsidR="00E71EFE">
            <w:fldChar w:fldCharType="separate"/>
          </w:r>
          <w:r w:rsidR="00E71EFE" w:rsidRPr="00E71EFE">
            <w:rPr>
              <w:rFonts w:ascii="Times New Roman" w:hAnsi="Times New Roman"/>
              <w:noProof/>
              <w:lang w:val="fr-FR"/>
            </w:rPr>
            <w:t>(Hall, et al. 2011)</w:t>
          </w:r>
          <w:r w:rsidR="00E71EFE">
            <w:fldChar w:fldCharType="end"/>
          </w:r>
        </w:sdtContent>
      </w:sdt>
      <w:r w:rsidR="005A2445">
        <w:t xml:space="preserve"> </w:t>
      </w:r>
      <w:r w:rsidR="00811FC7">
        <w:t xml:space="preserve">the </w:t>
      </w:r>
      <w:r w:rsidR="00643566">
        <w:t>integration of t</w:t>
      </w:r>
      <w:r w:rsidR="00811FC7">
        <w:t>his</w:t>
      </w:r>
      <w:r w:rsidR="00643566">
        <w:t xml:space="preserve"> subjective experience </w:t>
      </w:r>
      <w:r w:rsidR="00B7522E">
        <w:t xml:space="preserve">in interdisciplinary studies </w:t>
      </w:r>
      <w:r w:rsidR="00162AB8">
        <w:t xml:space="preserve">has always presented </w:t>
      </w:r>
      <w:r w:rsidR="00873B34">
        <w:t>difficul</w:t>
      </w:r>
      <w:r w:rsidR="007C61C5">
        <w:t xml:space="preserve">ties in terms of </w:t>
      </w:r>
      <w:r w:rsidR="00181D57">
        <w:t xml:space="preserve">design, </w:t>
      </w:r>
      <w:r w:rsidR="007C61C5">
        <w:t xml:space="preserve">representation, </w:t>
      </w:r>
      <w:r w:rsidR="00873B34">
        <w:t>communication</w:t>
      </w:r>
      <w:r w:rsidR="007C61C5">
        <w:t>, and further usability</w:t>
      </w:r>
      <w:r w:rsidR="00873B34">
        <w:t xml:space="preserve"> of the</w:t>
      </w:r>
      <w:r w:rsidR="00181D57">
        <w:t>se</w:t>
      </w:r>
      <w:r w:rsidR="00873B34">
        <w:t xml:space="preserve"> studies. </w:t>
      </w:r>
    </w:p>
    <w:p w:rsidR="003973F6" w:rsidRDefault="00743E49" w:rsidP="00811FC7">
      <w:r>
        <w:t xml:space="preserve">This paper proposes </w:t>
      </w:r>
      <w:r w:rsidR="006D4E97">
        <w:t xml:space="preserve">a general framework </w:t>
      </w:r>
      <w:r w:rsidR="002871EF">
        <w:t>for the</w:t>
      </w:r>
      <w:r w:rsidR="00220E6E">
        <w:t xml:space="preserve"> design of</w:t>
      </w:r>
      <w:r w:rsidR="002871EF">
        <w:t xml:space="preserve"> interdisciplinary studies of </w:t>
      </w:r>
      <w:proofErr w:type="spellStart"/>
      <w:r w:rsidR="002871EF">
        <w:t>soundscapes</w:t>
      </w:r>
      <w:proofErr w:type="spellEnd"/>
      <w:r w:rsidR="002871EF">
        <w:t xml:space="preserve"> </w:t>
      </w:r>
      <w:r w:rsidR="008A0D72">
        <w:t xml:space="preserve">that </w:t>
      </w:r>
      <w:r w:rsidR="0057184E">
        <w:t xml:space="preserve">places the </w:t>
      </w:r>
      <w:r w:rsidR="00CB657D">
        <w:t xml:space="preserve">temporal </w:t>
      </w:r>
      <w:r w:rsidR="00AE0ACB">
        <w:t xml:space="preserve">dimension of the </w:t>
      </w:r>
      <w:r w:rsidR="006C18F7">
        <w:t xml:space="preserve">multi-modal </w:t>
      </w:r>
      <w:r w:rsidR="002F6F44">
        <w:t xml:space="preserve">experience </w:t>
      </w:r>
      <w:r w:rsidR="00B26B84">
        <w:t xml:space="preserve">at </w:t>
      </w:r>
      <w:r w:rsidR="00C524B4">
        <w:t>its very</w:t>
      </w:r>
      <w:r w:rsidR="00B26B84">
        <w:t xml:space="preserve"> </w:t>
      </w:r>
      <w:r w:rsidR="00220E6E">
        <w:t>core</w:t>
      </w:r>
      <w:r w:rsidR="006C18F7">
        <w:t xml:space="preserve">. </w:t>
      </w:r>
    </w:p>
    <w:p w:rsidR="00EA06F1" w:rsidRDefault="002F536A" w:rsidP="00811FC7">
      <w:r>
        <w:t xml:space="preserve">This </w:t>
      </w:r>
      <w:r w:rsidR="00B9366F">
        <w:t>initial orientation</w:t>
      </w:r>
      <w:r w:rsidR="003973F6">
        <w:t xml:space="preserve"> is </w:t>
      </w:r>
      <w:r w:rsidR="00362801">
        <w:t>the</w:t>
      </w:r>
      <w:r w:rsidR="000F4554">
        <w:t xml:space="preserve"> reaffirmation of </w:t>
      </w:r>
      <w:r w:rsidR="00362801">
        <w:t>the</w:t>
      </w:r>
      <w:r w:rsidR="009A7C4B">
        <w:t xml:space="preserve"> </w:t>
      </w:r>
      <w:r w:rsidR="000F4554">
        <w:t xml:space="preserve">phenomenological </w:t>
      </w:r>
      <w:r w:rsidR="0019283B">
        <w:t xml:space="preserve">perspective </w:t>
      </w:r>
      <w:r w:rsidR="000E00CB">
        <w:t xml:space="preserve">as </w:t>
      </w:r>
      <w:r w:rsidR="003964CF">
        <w:t xml:space="preserve">the </w:t>
      </w:r>
      <w:r w:rsidR="007B35B8">
        <w:t xml:space="preserve">origin </w:t>
      </w:r>
      <w:r w:rsidR="003964CF">
        <w:t xml:space="preserve">of acoustic ecology. </w:t>
      </w:r>
      <w:r w:rsidR="007B35B8">
        <w:t xml:space="preserve"> </w:t>
      </w:r>
      <w:sdt>
        <w:sdtPr>
          <w:id w:val="51224467"/>
          <w:citation/>
        </w:sdtPr>
        <w:sdtContent>
          <w:r w:rsidR="00612D4B">
            <w:fldChar w:fldCharType="begin"/>
          </w:r>
          <w:r w:rsidR="00612D4B">
            <w:rPr>
              <w:rFonts w:ascii="Times New Roman" w:hAnsi="Times New Roman"/>
              <w:lang w:val="fr-FR"/>
            </w:rPr>
            <w:instrText xml:space="preserve"> CITATION Sch69 \l 1036 </w:instrText>
          </w:r>
          <w:r w:rsidR="00612D4B">
            <w:fldChar w:fldCharType="separate"/>
          </w:r>
          <w:r w:rsidR="00612D4B" w:rsidRPr="00612D4B">
            <w:rPr>
              <w:rFonts w:ascii="Times New Roman" w:hAnsi="Times New Roman"/>
              <w:noProof/>
              <w:lang w:val="fr-FR"/>
            </w:rPr>
            <w:t>(Schafer, The New Soundscape 1969)</w:t>
          </w:r>
          <w:r w:rsidR="00612D4B">
            <w:fldChar w:fldCharType="end"/>
          </w:r>
        </w:sdtContent>
      </w:sdt>
    </w:p>
    <w:p w:rsidR="00012BF0" w:rsidRDefault="00EA06F1" w:rsidP="00811FC7">
      <w:r>
        <w:t xml:space="preserve">In particular, the mode of appearance of the </w:t>
      </w:r>
      <w:proofErr w:type="spellStart"/>
      <w:r>
        <w:t>soundscape</w:t>
      </w:r>
      <w:proofErr w:type="spellEnd"/>
      <w:r>
        <w:t xml:space="preserve"> to the listener and its mode of existence throughout the experience of listening</w:t>
      </w:r>
      <w:r w:rsidR="002D2FB1">
        <w:t xml:space="preserve"> supported by </w:t>
      </w:r>
      <w:r w:rsidR="00D67488">
        <w:t>perceptual intentionality</w:t>
      </w:r>
      <w:r>
        <w:t xml:space="preserve"> will be strictly re-established in accordance to Husserl’s principles of phenomenology of temporal objects.</w:t>
      </w:r>
      <w:r w:rsidR="00636747">
        <w:t xml:space="preserve"> </w:t>
      </w:r>
      <w:sdt>
        <w:sdtPr>
          <w:id w:val="51224469"/>
          <w:citation/>
        </w:sdtPr>
        <w:sdtContent>
          <w:r w:rsidR="00012BF0">
            <w:fldChar w:fldCharType="begin"/>
          </w:r>
          <w:r w:rsidR="00012BF0">
            <w:rPr>
              <w:rFonts w:ascii="Times New Roman" w:hAnsi="Times New Roman"/>
              <w:lang w:val="fr-FR"/>
            </w:rPr>
            <w:instrText xml:space="preserve"> CITATION Hus91 \l 1036 </w:instrText>
          </w:r>
          <w:r w:rsidR="00012BF0">
            <w:fldChar w:fldCharType="separate"/>
          </w:r>
          <w:r w:rsidR="00012BF0" w:rsidRPr="00012BF0">
            <w:rPr>
              <w:rFonts w:ascii="Times New Roman" w:hAnsi="Times New Roman"/>
              <w:noProof/>
              <w:lang w:val="fr-FR"/>
            </w:rPr>
            <w:t>(Husserl 1991)</w:t>
          </w:r>
          <w:r w:rsidR="00012BF0">
            <w:fldChar w:fldCharType="end"/>
          </w:r>
        </w:sdtContent>
      </w:sdt>
      <w:r w:rsidR="00012BF0">
        <w:t>.</w:t>
      </w:r>
    </w:p>
    <w:p w:rsidR="001C0FA8" w:rsidRDefault="00636747" w:rsidP="00811FC7">
      <w:r>
        <w:t>Attention, i</w:t>
      </w:r>
      <w:r w:rsidR="002020BF">
        <w:t>nteractions and reactions to sounds</w:t>
      </w:r>
      <w:r w:rsidR="001556CC">
        <w:t>, which form</w:t>
      </w:r>
      <w:r w:rsidR="00BD74EB">
        <w:t xml:space="preserve"> the </w:t>
      </w:r>
      <w:proofErr w:type="spellStart"/>
      <w:r w:rsidR="00BD74EB">
        <w:t>soundscape</w:t>
      </w:r>
      <w:proofErr w:type="spellEnd"/>
      <w:r w:rsidR="002020BF">
        <w:t xml:space="preserve"> are not instant phenomena that can be translated as discrete </w:t>
      </w:r>
      <w:r w:rsidR="001C0FA8">
        <w:t>measurements;</w:t>
      </w:r>
      <w:r w:rsidR="002020BF">
        <w:t xml:space="preserve"> they are temporal</w:t>
      </w:r>
      <w:r w:rsidR="00D72F8F">
        <w:t>ly extended</w:t>
      </w:r>
      <w:r w:rsidR="002020BF">
        <w:t xml:space="preserve"> phenomena that engage</w:t>
      </w:r>
      <w:r w:rsidR="005E07B3">
        <w:t xml:space="preserve"> multimodal experience of </w:t>
      </w:r>
      <w:r w:rsidR="00B54ECE">
        <w:t>time</w:t>
      </w:r>
      <w:r w:rsidR="005E07B3">
        <w:t xml:space="preserve">, and as such, they require </w:t>
      </w:r>
      <w:r w:rsidR="00FB6A7D">
        <w:t xml:space="preserve">their analyses </w:t>
      </w:r>
      <w:r w:rsidR="00625939">
        <w:t xml:space="preserve">to </w:t>
      </w:r>
      <w:r w:rsidR="0063370E">
        <w:t xml:space="preserve">be </w:t>
      </w:r>
      <w:r w:rsidR="00625939">
        <w:t>initiate</w:t>
      </w:r>
      <w:r w:rsidR="0063370E">
        <w:t>d</w:t>
      </w:r>
      <w:r w:rsidR="00625939">
        <w:t xml:space="preserve"> on th</w:t>
      </w:r>
      <w:r>
        <w:t>e</w:t>
      </w:r>
      <w:r w:rsidR="00625939">
        <w:t xml:space="preserve"> </w:t>
      </w:r>
      <w:r>
        <w:t xml:space="preserve">basis of the </w:t>
      </w:r>
      <w:r w:rsidR="00133194">
        <w:t xml:space="preserve">inner </w:t>
      </w:r>
      <w:r w:rsidR="002B4AC7">
        <w:t>consciousness of time</w:t>
      </w:r>
      <w:r w:rsidR="00354EFF">
        <w:t>.</w:t>
      </w:r>
    </w:p>
    <w:p w:rsidR="00B02359" w:rsidRDefault="00F9620B">
      <w:r>
        <w:t>The</w:t>
      </w:r>
      <w:r w:rsidR="003438A6">
        <w:t xml:space="preserve"> experience of </w:t>
      </w:r>
      <w:r>
        <w:t xml:space="preserve">the </w:t>
      </w:r>
      <w:proofErr w:type="spellStart"/>
      <w:r w:rsidR="003438A6">
        <w:t>soundscape</w:t>
      </w:r>
      <w:proofErr w:type="spellEnd"/>
      <w:r w:rsidR="003438A6">
        <w:t xml:space="preserve"> </w:t>
      </w:r>
      <w:r>
        <w:t xml:space="preserve">established on the principles of </w:t>
      </w:r>
      <w:r w:rsidR="00480E7A">
        <w:t>phenomenology</w:t>
      </w:r>
      <w:r w:rsidR="003438A6">
        <w:t xml:space="preserve">, will then be </w:t>
      </w:r>
      <w:r w:rsidR="0063370E">
        <w:t>transposed</w:t>
      </w:r>
      <w:r w:rsidR="00FA4383">
        <w:t xml:space="preserve"> </w:t>
      </w:r>
      <w:r w:rsidR="00B105D1">
        <w:t>within</w:t>
      </w:r>
      <w:r w:rsidR="00FA4383">
        <w:t xml:space="preserve"> the conceptual framework of the ecology of perception</w:t>
      </w:r>
      <w:r w:rsidR="006F0E3F">
        <w:t xml:space="preserve"> as defined by James J. Gibson</w:t>
      </w:r>
      <w:sdt>
        <w:sdtPr>
          <w:id w:val="51224471"/>
          <w:citation/>
        </w:sdtPr>
        <w:sdtContent>
          <w:r w:rsidR="00E93D19">
            <w:fldChar w:fldCharType="begin"/>
          </w:r>
          <w:r w:rsidR="00E93D19">
            <w:rPr>
              <w:rFonts w:ascii="Times New Roman" w:hAnsi="Times New Roman"/>
              <w:lang w:val="fr-FR"/>
            </w:rPr>
            <w:instrText xml:space="preserve"> CITATION Gib66 \l 1036 </w:instrText>
          </w:r>
          <w:r w:rsidR="00E93D19">
            <w:fldChar w:fldCharType="separate"/>
          </w:r>
          <w:r w:rsidR="00E93D19">
            <w:rPr>
              <w:rFonts w:ascii="Times New Roman" w:hAnsi="Times New Roman"/>
              <w:noProof/>
              <w:lang w:val="fr-FR"/>
            </w:rPr>
            <w:t xml:space="preserve"> </w:t>
          </w:r>
          <w:r w:rsidR="00E93D19" w:rsidRPr="00E93D19">
            <w:rPr>
              <w:rFonts w:ascii="Times New Roman" w:hAnsi="Times New Roman"/>
              <w:noProof/>
              <w:lang w:val="fr-FR"/>
            </w:rPr>
            <w:t>(Gibson, The Senses Considered as Perceptual Systems 1966)</w:t>
          </w:r>
          <w:r w:rsidR="00E93D19">
            <w:fldChar w:fldCharType="end"/>
          </w:r>
        </w:sdtContent>
      </w:sdt>
      <w:r w:rsidR="006F0E3F">
        <w:t xml:space="preserve">. </w:t>
      </w:r>
    </w:p>
    <w:p w:rsidR="00D11A58" w:rsidRDefault="00643902">
      <w:r>
        <w:t xml:space="preserve">In particular, the temporal dimension of the </w:t>
      </w:r>
      <w:proofErr w:type="spellStart"/>
      <w:r>
        <w:t>soundscape</w:t>
      </w:r>
      <w:proofErr w:type="spellEnd"/>
      <w:r>
        <w:t xml:space="preserve"> will be described in terms of ecological events and temporal affordances</w:t>
      </w:r>
      <w:r w:rsidR="001C55A8">
        <w:t xml:space="preserve">. </w:t>
      </w:r>
      <w:sdt>
        <w:sdtPr>
          <w:id w:val="51224472"/>
          <w:citation/>
        </w:sdtPr>
        <w:sdtContent>
          <w:r w:rsidR="00E93D19">
            <w:fldChar w:fldCharType="begin"/>
          </w:r>
          <w:r w:rsidR="00E93D19">
            <w:rPr>
              <w:rFonts w:ascii="Times New Roman" w:hAnsi="Times New Roman"/>
              <w:lang w:val="fr-FR"/>
            </w:rPr>
            <w:instrText xml:space="preserve"> CITATION Gib79 \l 1036 </w:instrText>
          </w:r>
          <w:r w:rsidR="00E93D19">
            <w:fldChar w:fldCharType="separate"/>
          </w:r>
          <w:r w:rsidR="00E93D19" w:rsidRPr="00E93D19">
            <w:rPr>
              <w:rFonts w:ascii="Times New Roman" w:hAnsi="Times New Roman"/>
              <w:noProof/>
              <w:lang w:val="fr-FR"/>
            </w:rPr>
            <w:t>(Gibson, The ecological Approach to Visual Perception 1979)</w:t>
          </w:r>
          <w:r w:rsidR="00E93D19">
            <w:fldChar w:fldCharType="end"/>
          </w:r>
        </w:sdtContent>
      </w:sdt>
      <w:r w:rsidR="00935AA4">
        <w:t xml:space="preserve">. </w:t>
      </w:r>
    </w:p>
    <w:p w:rsidR="00EC241A" w:rsidRDefault="001533EE">
      <w:r>
        <w:t>T</w:t>
      </w:r>
      <w:r w:rsidR="00A671A7">
        <w:t>he principle</w:t>
      </w:r>
      <w:r w:rsidR="00450E77">
        <w:t>s</w:t>
      </w:r>
      <w:r w:rsidR="00A671A7">
        <w:t xml:space="preserve"> of a hierarchical representation of ecological time</w:t>
      </w:r>
      <w:r w:rsidR="00643902">
        <w:t xml:space="preserve"> </w:t>
      </w:r>
      <w:r>
        <w:t xml:space="preserve">obtained from this analysis </w:t>
      </w:r>
      <w:r w:rsidR="009F4E18">
        <w:t>will further</w:t>
      </w:r>
      <w:r>
        <w:t xml:space="preserve"> lead to the third </w:t>
      </w:r>
      <w:r w:rsidR="00450E77">
        <w:t>section of this paper</w:t>
      </w:r>
      <w:r>
        <w:t xml:space="preserve"> consisting in </w:t>
      </w:r>
      <w:r w:rsidR="00083BA9">
        <w:t xml:space="preserve">the presentation of </w:t>
      </w:r>
      <w:r w:rsidR="003E2D4A">
        <w:t xml:space="preserve">visual representations and documentations of </w:t>
      </w:r>
      <w:proofErr w:type="spellStart"/>
      <w:r w:rsidR="003E2D4A">
        <w:t>soundscapes</w:t>
      </w:r>
      <w:proofErr w:type="spellEnd"/>
      <w:r w:rsidR="003E2D4A">
        <w:t xml:space="preserve"> produced </w:t>
      </w:r>
      <w:r w:rsidR="00222AC9">
        <w:t xml:space="preserve">within this general framework to demonstrate </w:t>
      </w:r>
      <w:r w:rsidR="00B25A7A">
        <w:t xml:space="preserve">its validity to </w:t>
      </w:r>
      <w:r w:rsidR="00BC54A4">
        <w:t xml:space="preserve">communicate </w:t>
      </w:r>
      <w:r w:rsidR="00851113">
        <w:t xml:space="preserve">the </w:t>
      </w:r>
      <w:r w:rsidR="00776FAE">
        <w:t xml:space="preserve">subjective experience of the </w:t>
      </w:r>
      <w:proofErr w:type="spellStart"/>
      <w:r w:rsidR="00776FAE">
        <w:t>soundscape</w:t>
      </w:r>
      <w:proofErr w:type="spellEnd"/>
      <w:r w:rsidR="00776FAE">
        <w:t xml:space="preserve">. </w:t>
      </w:r>
    </w:p>
    <w:p w:rsidR="001533EE" w:rsidRDefault="001533EE"/>
    <w:sdt>
      <w:sdtPr>
        <w:id w:val="51224473"/>
        <w:docPartObj>
          <w:docPartGallery w:val="Bibliographies"/>
          <w:docPartUnique/>
        </w:docPartObj>
      </w:sdtPr>
      <w:sdtEndPr>
        <w:rPr>
          <w:rFonts w:ascii="Arial" w:eastAsiaTheme="minorHAnsi" w:hAnsi="Arial" w:cstheme="minorBidi"/>
          <w:b w:val="0"/>
          <w:bCs w:val="0"/>
          <w:color w:val="auto"/>
          <w:sz w:val="22"/>
          <w:szCs w:val="24"/>
          <w:lang w:bidi="ar-SA"/>
        </w:rPr>
      </w:sdtEndPr>
      <w:sdtContent>
        <w:p w:rsidR="00341B35" w:rsidRDefault="00341B35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Content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rFonts w:cs="Times New Roman"/>
                  <w:noProof/>
                </w:rPr>
                <w:t xml:space="preserve">Gibson, James. </w:t>
              </w:r>
              <w:r>
                <w:rPr>
                  <w:rFonts w:cs="Times New Roman"/>
                  <w:i/>
                  <w:noProof/>
                </w:rPr>
                <w:t>The ecological Approach to Visual Perception.</w:t>
              </w:r>
              <w:r>
                <w:rPr>
                  <w:rFonts w:cs="Times New Roman"/>
                  <w:noProof/>
                </w:rPr>
                <w:t xml:space="preserve"> Hillsdale, NJ: LawrenceErlbaum Associates, Inc, 1979.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—. </w:t>
              </w:r>
              <w:r>
                <w:rPr>
                  <w:rFonts w:cs="Times New Roman"/>
                  <w:i/>
                  <w:noProof/>
                </w:rPr>
                <w:t>The Senses Considered as Perceptual Systems.</w:t>
              </w:r>
              <w:r>
                <w:rPr>
                  <w:rFonts w:cs="Times New Roman"/>
                  <w:noProof/>
                </w:rPr>
                <w:t xml:space="preserve"> Westport , CT: Greenwood Press, 1966.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Hall, deborah, Amy Irwin, Mark Edmondson-Jones, Scott Phillips, and John Poxon. "An exploratory evaluation of perceptual, psychoacoustic and acoustical properties of urban soundscapes." </w:t>
              </w:r>
              <w:r>
                <w:rPr>
                  <w:rFonts w:cs="Times New Roman"/>
                  <w:i/>
                  <w:noProof/>
                </w:rPr>
                <w:t>Applied Acoustics</w:t>
              </w:r>
              <w:r>
                <w:rPr>
                  <w:rFonts w:cs="Times New Roman"/>
                  <w:noProof/>
                </w:rPr>
                <w:t xml:space="preserve"> (Elsevier), 2011: 248-254.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Husserl, Edmund. </w:t>
              </w:r>
              <w:r>
                <w:rPr>
                  <w:rFonts w:cs="Times New Roman"/>
                  <w:i/>
                  <w:noProof/>
                </w:rPr>
                <w:t>On the Phenomenology of the Consciouness of Internal Time.</w:t>
              </w:r>
              <w:r>
                <w:rPr>
                  <w:rFonts w:cs="Times New Roman"/>
                  <w:noProof/>
                </w:rPr>
                <w:t xml:space="preserve"> Translated by John Barnett Brough. Dordrecht: Kluwer Academic Publisher, 1991.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Schafer, Murray. </w:t>
              </w:r>
              <w:r>
                <w:rPr>
                  <w:rFonts w:cs="Times New Roman"/>
                  <w:i/>
                  <w:noProof/>
                </w:rPr>
                <w:t>The New Soundscape.</w:t>
              </w:r>
              <w:r>
                <w:rPr>
                  <w:rFonts w:cs="Times New Roman"/>
                  <w:noProof/>
                </w:rPr>
                <w:t xml:space="preserve"> Scarborough, Ontario: Berandol Music ltd, 1969.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—. </w:t>
              </w:r>
              <w:r>
                <w:rPr>
                  <w:rFonts w:cs="Times New Roman"/>
                  <w:i/>
                  <w:noProof/>
                </w:rPr>
                <w:t>The Tuning of the World.</w:t>
              </w:r>
              <w:r>
                <w:rPr>
                  <w:rFonts w:cs="Times New Roman"/>
                  <w:noProof/>
                </w:rPr>
                <w:t xml:space="preserve"> New York, NY: Knopf, 1977.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Truax, Barry. </w:t>
              </w:r>
              <w:r>
                <w:rPr>
                  <w:rFonts w:cs="Times New Roman"/>
                  <w:i/>
                  <w:noProof/>
                </w:rPr>
                <w:t>Acoustic Communication.</w:t>
              </w:r>
              <w:r>
                <w:rPr>
                  <w:rFonts w:cs="Times New Roman"/>
                  <w:noProof/>
                </w:rPr>
                <w:t xml:space="preserve"> Westport, CT: Ablex Publishing, 1984.</w:t>
              </w:r>
            </w:p>
            <w:p w:rsidR="00341B35" w:rsidRDefault="00341B35">
              <w:r>
                <w:fldChar w:fldCharType="end"/>
              </w:r>
            </w:p>
          </w:sdtContent>
        </w:sdt>
      </w:sdtContent>
    </w:sdt>
    <w:sdt>
      <w:sdtPr>
        <w:id w:val="51224475"/>
        <w:docPartObj>
          <w:docPartGallery w:val="Bibliographies"/>
          <w:docPartUnique/>
        </w:docPartObj>
      </w:sdtPr>
      <w:sdtEndPr>
        <w:rPr>
          <w:rFonts w:ascii="Arial" w:eastAsiaTheme="minorHAnsi" w:hAnsi="Arial" w:cstheme="minorBidi"/>
          <w:b w:val="0"/>
          <w:bCs w:val="0"/>
          <w:color w:val="auto"/>
          <w:sz w:val="22"/>
          <w:szCs w:val="24"/>
          <w:lang w:bidi="ar-SA"/>
        </w:rPr>
      </w:sdtEndPr>
      <w:sdtContent>
        <w:p w:rsidR="00341B35" w:rsidRDefault="00341B35">
          <w:pPr>
            <w:pStyle w:val="Heading1"/>
          </w:pPr>
          <w:r>
            <w:t>Bibliography</w:t>
          </w:r>
        </w:p>
        <w:sdt>
          <w:sdtPr>
            <w:id w:val="51224474"/>
            <w:bibliography/>
          </w:sdtPr>
          <w:sdtContent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rFonts w:cs="Times New Roman"/>
                  <w:noProof/>
                </w:rPr>
                <w:t xml:space="preserve">Gibson, James. </w:t>
              </w:r>
              <w:r>
                <w:rPr>
                  <w:rFonts w:cs="Times New Roman"/>
                  <w:i/>
                  <w:noProof/>
                </w:rPr>
                <w:t>The ecological Approach to Visual Perception.</w:t>
              </w:r>
              <w:r>
                <w:rPr>
                  <w:rFonts w:cs="Times New Roman"/>
                  <w:noProof/>
                </w:rPr>
                <w:t xml:space="preserve"> Hillsdale, NJ: LawrenceErlbaum Associates, Inc, 1979.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—. </w:t>
              </w:r>
              <w:r>
                <w:rPr>
                  <w:rFonts w:cs="Times New Roman"/>
                  <w:i/>
                  <w:noProof/>
                </w:rPr>
                <w:t>The Senses Considered as Perceptual Systems.</w:t>
              </w:r>
              <w:r>
                <w:rPr>
                  <w:rFonts w:cs="Times New Roman"/>
                  <w:noProof/>
                </w:rPr>
                <w:t xml:space="preserve"> Westport , CT: Greenwood Press, 1966.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Hall, deborah, Amy Irwin, Mark Edmondson-Jones, Scott Phillips, and John Poxon. "An exploratory evaluation of perceptual, psychoacoustic and acoustical properties of urban soundscapes." </w:t>
              </w:r>
              <w:r>
                <w:rPr>
                  <w:rFonts w:cs="Times New Roman"/>
                  <w:i/>
                  <w:noProof/>
                </w:rPr>
                <w:t>Applied Acoustics</w:t>
              </w:r>
              <w:r>
                <w:rPr>
                  <w:rFonts w:cs="Times New Roman"/>
                  <w:noProof/>
                </w:rPr>
                <w:t xml:space="preserve"> (Elsevier), 2011: 248-254.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Husserl, Edmund. </w:t>
              </w:r>
              <w:r>
                <w:rPr>
                  <w:rFonts w:cs="Times New Roman"/>
                  <w:i/>
                  <w:noProof/>
                </w:rPr>
                <w:t>On the Phenomenology of the Consciouness of Internal Time.</w:t>
              </w:r>
              <w:r>
                <w:rPr>
                  <w:rFonts w:cs="Times New Roman"/>
                  <w:noProof/>
                </w:rPr>
                <w:t xml:space="preserve"> Translated by John Barnett Brough. Dordrecht: Kluwer Academic Publisher, 1991.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Schafer, Murray. </w:t>
              </w:r>
              <w:r>
                <w:rPr>
                  <w:rFonts w:cs="Times New Roman"/>
                  <w:i/>
                  <w:noProof/>
                </w:rPr>
                <w:t>The New Soundscape.</w:t>
              </w:r>
              <w:r>
                <w:rPr>
                  <w:rFonts w:cs="Times New Roman"/>
                  <w:noProof/>
                </w:rPr>
                <w:t xml:space="preserve"> Scarborough, Ontario: Berandol Music ltd, 1969.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—. </w:t>
              </w:r>
              <w:r>
                <w:rPr>
                  <w:rFonts w:cs="Times New Roman"/>
                  <w:i/>
                  <w:noProof/>
                </w:rPr>
                <w:t>The Tuning of the World.</w:t>
              </w:r>
              <w:r>
                <w:rPr>
                  <w:rFonts w:cs="Times New Roman"/>
                  <w:noProof/>
                </w:rPr>
                <w:t xml:space="preserve"> New York, NY: Knopf, 1977.</w:t>
              </w:r>
            </w:p>
            <w:p w:rsidR="00341B35" w:rsidRDefault="00341B35" w:rsidP="00341B35">
              <w:pPr>
                <w:pStyle w:val="Bibliography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Truax, Barry. </w:t>
              </w:r>
              <w:r>
                <w:rPr>
                  <w:rFonts w:cs="Times New Roman"/>
                  <w:i/>
                  <w:noProof/>
                </w:rPr>
                <w:t>Acoustic Communication.</w:t>
              </w:r>
              <w:r>
                <w:rPr>
                  <w:rFonts w:cs="Times New Roman"/>
                  <w:noProof/>
                </w:rPr>
                <w:t xml:space="preserve"> Westport, CT: Ablex Publishing, 1984.</w:t>
              </w:r>
            </w:p>
            <w:p w:rsidR="00341B35" w:rsidRDefault="00341B35">
              <w:r>
                <w:fldChar w:fldCharType="end"/>
              </w:r>
            </w:p>
          </w:sdtContent>
        </w:sdt>
      </w:sdtContent>
    </w:sdt>
    <w:p w:rsidR="000761A9" w:rsidRDefault="000761A9"/>
    <w:p w:rsidR="006E4483" w:rsidRDefault="006E4483"/>
    <w:p w:rsidR="00643902" w:rsidRDefault="00643902"/>
    <w:sectPr w:rsidR="00643902" w:rsidSect="0064390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A1820"/>
    <w:rsid w:val="0000679D"/>
    <w:rsid w:val="00006EBE"/>
    <w:rsid w:val="00012BF0"/>
    <w:rsid w:val="000426A5"/>
    <w:rsid w:val="0006609E"/>
    <w:rsid w:val="000761A9"/>
    <w:rsid w:val="00082B2E"/>
    <w:rsid w:val="00083BA9"/>
    <w:rsid w:val="000A5C27"/>
    <w:rsid w:val="000E00CB"/>
    <w:rsid w:val="000F4554"/>
    <w:rsid w:val="000F49C9"/>
    <w:rsid w:val="00127CAF"/>
    <w:rsid w:val="00133194"/>
    <w:rsid w:val="001533EE"/>
    <w:rsid w:val="001556CC"/>
    <w:rsid w:val="00162AB8"/>
    <w:rsid w:val="00176D38"/>
    <w:rsid w:val="00181D57"/>
    <w:rsid w:val="0019177E"/>
    <w:rsid w:val="00191B4F"/>
    <w:rsid w:val="0019283B"/>
    <w:rsid w:val="001B3353"/>
    <w:rsid w:val="001C0FA8"/>
    <w:rsid w:val="001C55A8"/>
    <w:rsid w:val="001C5A05"/>
    <w:rsid w:val="00201B82"/>
    <w:rsid w:val="002020BF"/>
    <w:rsid w:val="00220E6E"/>
    <w:rsid w:val="00222AC9"/>
    <w:rsid w:val="0026004A"/>
    <w:rsid w:val="002871EF"/>
    <w:rsid w:val="002B0494"/>
    <w:rsid w:val="002B2FDB"/>
    <w:rsid w:val="002B4AC7"/>
    <w:rsid w:val="002D2FB1"/>
    <w:rsid w:val="002F536A"/>
    <w:rsid w:val="002F6F44"/>
    <w:rsid w:val="002F7AD3"/>
    <w:rsid w:val="002F7ADD"/>
    <w:rsid w:val="00330637"/>
    <w:rsid w:val="00341B35"/>
    <w:rsid w:val="003438A6"/>
    <w:rsid w:val="00354EFF"/>
    <w:rsid w:val="00362801"/>
    <w:rsid w:val="0037161A"/>
    <w:rsid w:val="003964CF"/>
    <w:rsid w:val="003973F6"/>
    <w:rsid w:val="003A4052"/>
    <w:rsid w:val="003D3D02"/>
    <w:rsid w:val="003E2D4A"/>
    <w:rsid w:val="00412F21"/>
    <w:rsid w:val="004234EC"/>
    <w:rsid w:val="004314B7"/>
    <w:rsid w:val="00435756"/>
    <w:rsid w:val="00450E77"/>
    <w:rsid w:val="00480E7A"/>
    <w:rsid w:val="004D5C4D"/>
    <w:rsid w:val="005235D5"/>
    <w:rsid w:val="00526638"/>
    <w:rsid w:val="0053706E"/>
    <w:rsid w:val="00542A54"/>
    <w:rsid w:val="0057184E"/>
    <w:rsid w:val="005A2445"/>
    <w:rsid w:val="005A476B"/>
    <w:rsid w:val="005D4F12"/>
    <w:rsid w:val="005E07B3"/>
    <w:rsid w:val="005F61F8"/>
    <w:rsid w:val="00612D4B"/>
    <w:rsid w:val="00625939"/>
    <w:rsid w:val="0063370E"/>
    <w:rsid w:val="00636747"/>
    <w:rsid w:val="00643566"/>
    <w:rsid w:val="00643902"/>
    <w:rsid w:val="00677BBC"/>
    <w:rsid w:val="006C18F7"/>
    <w:rsid w:val="006D4E97"/>
    <w:rsid w:val="006D6FF0"/>
    <w:rsid w:val="006E4483"/>
    <w:rsid w:val="006F0E3F"/>
    <w:rsid w:val="00701E2B"/>
    <w:rsid w:val="00715CF7"/>
    <w:rsid w:val="00743E49"/>
    <w:rsid w:val="00776FAE"/>
    <w:rsid w:val="0079252C"/>
    <w:rsid w:val="007B35B8"/>
    <w:rsid w:val="007C61C5"/>
    <w:rsid w:val="007E654A"/>
    <w:rsid w:val="008106F2"/>
    <w:rsid w:val="00811FC7"/>
    <w:rsid w:val="00851113"/>
    <w:rsid w:val="008603FB"/>
    <w:rsid w:val="00873B34"/>
    <w:rsid w:val="0089101B"/>
    <w:rsid w:val="008A0D72"/>
    <w:rsid w:val="008A1820"/>
    <w:rsid w:val="008A314C"/>
    <w:rsid w:val="008A69FD"/>
    <w:rsid w:val="008B1A39"/>
    <w:rsid w:val="008B7885"/>
    <w:rsid w:val="008C238E"/>
    <w:rsid w:val="008C2CAF"/>
    <w:rsid w:val="00901195"/>
    <w:rsid w:val="009054D9"/>
    <w:rsid w:val="00924353"/>
    <w:rsid w:val="00935AA4"/>
    <w:rsid w:val="009646B9"/>
    <w:rsid w:val="00984835"/>
    <w:rsid w:val="00985170"/>
    <w:rsid w:val="009A7C4B"/>
    <w:rsid w:val="009F4E18"/>
    <w:rsid w:val="009F7A69"/>
    <w:rsid w:val="00A23B53"/>
    <w:rsid w:val="00A671A7"/>
    <w:rsid w:val="00A83CBE"/>
    <w:rsid w:val="00A84A63"/>
    <w:rsid w:val="00A95383"/>
    <w:rsid w:val="00AB6A8F"/>
    <w:rsid w:val="00AD77AF"/>
    <w:rsid w:val="00AE0ACB"/>
    <w:rsid w:val="00AF0F09"/>
    <w:rsid w:val="00B02359"/>
    <w:rsid w:val="00B04A8D"/>
    <w:rsid w:val="00B105D1"/>
    <w:rsid w:val="00B12F00"/>
    <w:rsid w:val="00B25A7A"/>
    <w:rsid w:val="00B26B84"/>
    <w:rsid w:val="00B32E3F"/>
    <w:rsid w:val="00B34ED2"/>
    <w:rsid w:val="00B54ECE"/>
    <w:rsid w:val="00B55F68"/>
    <w:rsid w:val="00B62808"/>
    <w:rsid w:val="00B7522E"/>
    <w:rsid w:val="00B9366F"/>
    <w:rsid w:val="00BC4C28"/>
    <w:rsid w:val="00BC54A4"/>
    <w:rsid w:val="00BD04B0"/>
    <w:rsid w:val="00BD74EB"/>
    <w:rsid w:val="00C51F8D"/>
    <w:rsid w:val="00C524B4"/>
    <w:rsid w:val="00C60930"/>
    <w:rsid w:val="00C6422E"/>
    <w:rsid w:val="00C648FE"/>
    <w:rsid w:val="00C67809"/>
    <w:rsid w:val="00C71DD3"/>
    <w:rsid w:val="00C77420"/>
    <w:rsid w:val="00CB657D"/>
    <w:rsid w:val="00CD5605"/>
    <w:rsid w:val="00D11A58"/>
    <w:rsid w:val="00D23B78"/>
    <w:rsid w:val="00D47C6C"/>
    <w:rsid w:val="00D67488"/>
    <w:rsid w:val="00D72F8F"/>
    <w:rsid w:val="00DD5A99"/>
    <w:rsid w:val="00DD6FE8"/>
    <w:rsid w:val="00E71EFE"/>
    <w:rsid w:val="00E92875"/>
    <w:rsid w:val="00E92877"/>
    <w:rsid w:val="00E93D19"/>
    <w:rsid w:val="00E96EB7"/>
    <w:rsid w:val="00EA06F1"/>
    <w:rsid w:val="00EB7F00"/>
    <w:rsid w:val="00EC241A"/>
    <w:rsid w:val="00EF602E"/>
    <w:rsid w:val="00EF7F39"/>
    <w:rsid w:val="00F04024"/>
    <w:rsid w:val="00F17A34"/>
    <w:rsid w:val="00F35EF5"/>
    <w:rsid w:val="00F426CD"/>
    <w:rsid w:val="00F52F49"/>
    <w:rsid w:val="00F9620B"/>
    <w:rsid w:val="00FA4383"/>
    <w:rsid w:val="00FB6A7D"/>
  </w:rsids>
  <m:mathPr>
    <m:mathFont m:val="MendozaRomanStd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E9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04E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4E9"/>
    <w:rPr>
      <w:rFonts w:ascii="Arial" w:hAnsi="Arial"/>
      <w:szCs w:val="24"/>
    </w:rPr>
  </w:style>
  <w:style w:type="character" w:styleId="PageNumber">
    <w:name w:val="page number"/>
    <w:basedOn w:val="DefaultParagraphFont"/>
    <w:uiPriority w:val="99"/>
    <w:unhideWhenUsed/>
    <w:rsid w:val="008C4F26"/>
    <w:rPr>
      <w:rFonts w:ascii="Arial" w:hAnsi="Arial"/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60E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60E9"/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60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60E9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201B8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341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Sch</b:Tag>
    <b:SourceType>Book</b:SourceType>
    <b:Guid>{1CD25F9C-25EC-F84A-9265-90452250B6EF}</b:Guid>
    <b:LCID>0</b:LCID>
    <b:Author>
      <b:Author>
        <b:NameList>
          <b:Person>
            <b:Last>Schafer</b:Last>
            <b:First>Murray</b:First>
          </b:Person>
        </b:NameList>
      </b:Author>
    </b:Author>
    <b:Title>The Tuning of the World</b:Title>
    <b:City>New York</b:City>
    <b:Publisher>Knopf</b:Publisher>
    <b:Year>1977</b:Year>
    <b:StateProvince>NY</b:StateProvince>
    <b:CountryRegion>USA</b:CountryRegion>
    <b:RefOrder>6</b:RefOrder>
  </b:Source>
  <b:Source>
    <b:Tag>Tru84</b:Tag>
    <b:SourceType>Book</b:SourceType>
    <b:Guid>{C195A015-C0F1-BA41-89A3-84F694E356EE}</b:Guid>
    <b:LCID>0</b:LCID>
    <b:Author>
      <b:Author>
        <b:NameList>
          <b:Person>
            <b:Last>Truax</b:Last>
            <b:First>Barry</b:First>
          </b:Person>
        </b:NameList>
      </b:Author>
    </b:Author>
    <b:Title> Acoustic Communication</b:Title>
    <b:City>Westport</b:City>
    <b:StateProvince>CT</b:StateProvince>
    <b:Publisher>Ablex Publishing</b:Publisher>
    <b:Year>1984.</b:Year>
    <b:RefOrder>7</b:RefOrder>
  </b:Source>
  <b:Source>
    <b:Tag>Hal11</b:Tag>
    <b:SourceType>JournalArticle</b:SourceType>
    <b:Guid>{CFA44207-7A62-7C4F-9F8A-6F14FBB09FBA}</b:Guid>
    <b:LCID>0</b:LCID>
    <b:Author>
      <b:Author>
        <b:NameList>
          <b:Person>
            <b:Last>Hall</b:Last>
            <b:First>deborah</b:First>
          </b:Person>
          <b:Person>
            <b:Last>Irwin</b:Last>
            <b:First>Amy</b:First>
          </b:Person>
          <b:Person>
            <b:Last>Edmondson-Jones</b:Last>
            <b:First>Mark</b:First>
          </b:Person>
          <b:Person>
            <b:Last>Phillips</b:Last>
            <b:First>Scott</b:First>
          </b:Person>
          <b:Person>
            <b:Last>Poxon</b:Last>
            <b:First>John</b:First>
          </b:Person>
        </b:NameList>
      </b:Author>
    </b:Author>
    <b:Title>An exploratory evaluation of perceptual, psychoacoustic and acoustical properties of urban soundscapes</b:Title>
    <b:Publisher>Elsevier</b:Publisher>
    <b:Year>2011</b:Year>
    <b:Pages>248-254</b:Pages>
    <b:JournalName>Applied Acoustics</b:JournalName>
    <b:RefOrder>1</b:RefOrder>
  </b:Source>
  <b:Source>
    <b:Tag>Sch69</b:Tag>
    <b:SourceType>Book</b:SourceType>
    <b:Guid>{51BF68BD-3204-EE4C-B98E-7B03CB835E2D}</b:Guid>
    <b:LCID>0</b:LCID>
    <b:Author>
      <b:Author>
        <b:NameList>
          <b:Person>
            <b:Last>Schafer</b:Last>
            <b:First>Murray</b:First>
          </b:Person>
        </b:NameList>
      </b:Author>
    </b:Author>
    <b:Title>The New Soundscape</b:Title>
    <b:Publisher>Berandol Music ltd</b:Publisher>
    <b:City>Scarborough</b:City>
    <b:Year>1969</b:Year>
    <b:StateProvince>Ontario</b:StateProvince>
    <b:CountryRegion>Canada</b:CountryRegion>
    <b:RefOrder>2</b:RefOrder>
  </b:Source>
  <b:Source>
    <b:Tag>Hus91</b:Tag>
    <b:SourceType>Book</b:SourceType>
    <b:Guid>{34BCF1AA-B7D0-E444-8909-1F298A56672D}</b:Guid>
    <b:LCID>0</b:LCID>
    <b:Author>
      <b:Author>
        <b:NameList>
          <b:Person>
            <b:Last>Husserl</b:Last>
            <b:First>Edmund</b:First>
          </b:Person>
        </b:NameList>
      </b:Author>
      <b:Translator>
        <b:NameList>
          <b:Person>
            <b:Last>Brough</b:Last>
            <b:First>John</b:First>
            <b:Middle>Barnett</b:Middle>
          </b:Person>
        </b:NameList>
      </b:Translator>
    </b:Author>
    <b:Title>On the Phenomenology of the Consciouness of Internal Time</b:Title>
    <b:City>Dordrecht</b:City>
    <b:CountryRegion>The Netherland</b:CountryRegion>
    <b:Publisher>Kluwer Academic Publisher</b:Publisher>
    <b:Year>1991</b:Year>
    <b:RefOrder>3</b:RefOrder>
  </b:Source>
  <b:Source>
    <b:Tag>Gib79</b:Tag>
    <b:SourceType>Book</b:SourceType>
    <b:Guid>{DF9858D7-460E-744A-B425-1D7E05614EEB}</b:Guid>
    <b:LCID>0</b:LCID>
    <b:Author>
      <b:Author>
        <b:NameList>
          <b:Person>
            <b:Last>Gibson</b:Last>
            <b:First>James</b:First>
          </b:Person>
        </b:NameList>
      </b:Author>
    </b:Author>
    <b:Title>The ecological Approach to Visual Perception</b:Title>
    <b:City>Hillsdale</b:City>
    <b:Year>1979</b:Year>
    <b:StateProvince>NJ</b:StateProvince>
    <b:Publisher>LawrenceErlbaum Associates, Inc</b:Publisher>
    <b:RefOrder>5</b:RefOrder>
  </b:Source>
  <b:Source>
    <b:Tag>Gib66</b:Tag>
    <b:SourceType>Book</b:SourceType>
    <b:Guid>{58160E3F-A89E-1149-ABD8-DA408CFD4087}</b:Guid>
    <b:LCID>0</b:LCID>
    <b:Author>
      <b:Author>
        <b:NameList>
          <b:Person>
            <b:Last>Gibson</b:Last>
            <b:First>James</b:First>
          </b:Person>
        </b:NameList>
      </b:Author>
    </b:Author>
    <b:Title>The Senses Considered as Perceptual Systems</b:Title>
    <b:City>Westport </b:City>
    <b:StateProvince>CT</b:StateProvince>
    <b:CountryRegion>USA</b:CountryRegion>
    <b:Publisher>Greenwood Press</b:Publisher>
    <b:Year>1966</b:Year>
    <b:RefOrder>4</b:RefOrder>
  </b:Source>
</b:Sources>
</file>

<file path=customXml/itemProps1.xml><?xml version="1.0" encoding="utf-8"?>
<ds:datastoreItem xmlns:ds="http://schemas.openxmlformats.org/officeDocument/2006/customXml" ds:itemID="{7A423929-A8F8-D540-9C77-D276D36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702</Words>
  <Characters>4003</Characters>
  <Application>Microsoft Macintosh Word</Application>
  <DocSecurity>0</DocSecurity>
  <Lines>33</Lines>
  <Paragraphs>8</Paragraphs>
  <ScaleCrop>false</ScaleCrop>
  <Company>UTD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Dufour</dc:creator>
  <cp:keywords/>
  <cp:lastModifiedBy>Frank Dufour</cp:lastModifiedBy>
  <cp:revision>35</cp:revision>
  <dcterms:created xsi:type="dcterms:W3CDTF">2014-02-06T17:35:00Z</dcterms:created>
  <dcterms:modified xsi:type="dcterms:W3CDTF">2014-02-06T20:41:00Z</dcterms:modified>
</cp:coreProperties>
</file>